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87" w:rsidRPr="00B71E97" w:rsidRDefault="00B33987" w:rsidP="00B71E9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ДОГОВОР №</w:t>
      </w:r>
      <w:r w:rsidRPr="00B71E97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 CYR" w:hAnsi="Times New Roman CYR" w:cs="Times New Roman CYR"/>
          <w:b/>
          <w:bCs/>
          <w:sz w:val="24"/>
          <w:szCs w:val="24"/>
        </w:rPr>
        <w:t xml:space="preserve"> УПРАВЛЕНИЯ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  ОБЩИМ  ИМУЩЕСТВОМ                                                            Товарищества  собственников жилья</w:t>
      </w:r>
      <w:r w:rsidRPr="00B71E97">
        <w:rPr>
          <w:rFonts w:ascii="Times New Roman CYR" w:hAnsi="Times New Roman CYR" w:cs="Times New Roman CYR"/>
          <w:b/>
          <w:bCs/>
          <w:sz w:val="24"/>
          <w:szCs w:val="24"/>
        </w:rPr>
        <w:t>“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Эффект</w:t>
      </w:r>
      <w:bookmarkStart w:id="0" w:name="_GoBack"/>
      <w:bookmarkEnd w:id="0"/>
      <w:r w:rsidRPr="00B71E97">
        <w:rPr>
          <w:rFonts w:ascii="Times New Roman CYR" w:hAnsi="Times New Roman CYR" w:cs="Times New Roman CYR"/>
          <w:b/>
          <w:bCs/>
          <w:sz w:val="24"/>
          <w:szCs w:val="24"/>
        </w:rPr>
        <w:t xml:space="preserve">” 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Салаир  </w:t>
      </w:r>
      <w:r w:rsidRPr="006D7490">
        <w:rPr>
          <w:rFonts w:ascii="Times New Roman" w:hAnsi="Times New Roman" w:cs="Times New Roman"/>
          <w:sz w:val="24"/>
          <w:szCs w:val="24"/>
        </w:rPr>
        <w:t xml:space="preserve">                                   </w:t>
      </w:r>
      <w:r w:rsidRPr="0087727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6D7490">
        <w:rPr>
          <w:rFonts w:ascii="Times New Roman" w:hAnsi="Times New Roman" w:cs="Times New Roman"/>
          <w:sz w:val="24"/>
          <w:szCs w:val="24"/>
        </w:rPr>
        <w:t>   «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6D749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июня  </w:t>
      </w:r>
      <w:r w:rsidRPr="006D749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 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B68">
        <w:rPr>
          <w:rFonts w:ascii="Times New Roman" w:hAnsi="Times New Roman" w:cs="Times New Roman"/>
          <w:b/>
          <w:bCs/>
          <w:sz w:val="24"/>
          <w:szCs w:val="24"/>
        </w:rPr>
        <w:t>Товарищество собственников жилья «</w:t>
      </w:r>
      <w:r>
        <w:rPr>
          <w:rFonts w:ascii="Times New Roman" w:hAnsi="Times New Roman" w:cs="Times New Roman"/>
          <w:b/>
          <w:bCs/>
          <w:sz w:val="24"/>
          <w:szCs w:val="24"/>
        </w:rPr>
        <w:t>Эффект</w:t>
      </w:r>
      <w:r w:rsidRPr="007C4B68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6D7490">
        <w:rPr>
          <w:rFonts w:ascii="Times New Roman" w:hAnsi="Times New Roman" w:cs="Times New Roman"/>
          <w:sz w:val="24"/>
          <w:szCs w:val="24"/>
        </w:rPr>
        <w:t xml:space="preserve"> в лице Председателя правления, действующей на основании Устава, именуемое в дальнейшем «ТСЖ» с одной стороны, и </w:t>
      </w:r>
      <w:r w:rsidRPr="007C4B68">
        <w:rPr>
          <w:rFonts w:ascii="Times New Roman" w:hAnsi="Times New Roman" w:cs="Times New Roman"/>
          <w:b/>
          <w:bCs/>
          <w:sz w:val="24"/>
          <w:szCs w:val="24"/>
        </w:rPr>
        <w:t xml:space="preserve">Общество с ограниченной ответственностью Управляющая компания  «Жилфонд » </w:t>
      </w:r>
      <w:r w:rsidRPr="006D7490">
        <w:rPr>
          <w:rFonts w:ascii="Times New Roman" w:hAnsi="Times New Roman" w:cs="Times New Roman"/>
          <w:sz w:val="24"/>
          <w:szCs w:val="24"/>
        </w:rPr>
        <w:t>(ООО</w:t>
      </w:r>
      <w:r>
        <w:rPr>
          <w:rFonts w:ascii="Times New Roman" w:hAnsi="Times New Roman" w:cs="Times New Roman"/>
          <w:sz w:val="24"/>
          <w:szCs w:val="24"/>
        </w:rPr>
        <w:t xml:space="preserve"> УК</w:t>
      </w:r>
      <w:r w:rsidRPr="006D749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Жилфонд </w:t>
      </w:r>
      <w:r w:rsidRPr="006D7490">
        <w:rPr>
          <w:rFonts w:ascii="Times New Roman" w:hAnsi="Times New Roman" w:cs="Times New Roman"/>
          <w:sz w:val="24"/>
          <w:szCs w:val="24"/>
        </w:rPr>
        <w:t xml:space="preserve">») в лице генерального директора </w:t>
      </w:r>
      <w:r w:rsidRPr="007C4B68">
        <w:rPr>
          <w:rFonts w:ascii="Times New Roman" w:hAnsi="Times New Roman" w:cs="Times New Roman"/>
          <w:sz w:val="24"/>
          <w:szCs w:val="24"/>
          <w:u w:val="single"/>
        </w:rPr>
        <w:t>Бакланова А.А.,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действующего на основании Устава, именуемое в дальнейшем «Управляющая компания», с другой стороны, а при совместном упоминании именуемые «Стороны» заключили настоящий договор о нижеследующем: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1.ОБЩИЕ ПОЛОЖЕНИЯ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1.1.</w:t>
      </w:r>
      <w:r w:rsidRPr="004346D1">
        <w:rPr>
          <w:rFonts w:ascii="Times New Roman" w:hAnsi="Times New Roman" w:cs="Times New Roman"/>
          <w:sz w:val="24"/>
          <w:szCs w:val="24"/>
        </w:rPr>
        <w:t xml:space="preserve"> </w:t>
      </w:r>
      <w:r w:rsidRPr="006D7490">
        <w:rPr>
          <w:rFonts w:ascii="Times New Roman" w:hAnsi="Times New Roman" w:cs="Times New Roman"/>
          <w:sz w:val="24"/>
          <w:szCs w:val="24"/>
        </w:rPr>
        <w:t>Договор заключен сторонами в соответствии с</w:t>
      </w:r>
      <w:r w:rsidRPr="00E33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33E86">
        <w:rPr>
          <w:rFonts w:ascii="Times New Roman" w:hAnsi="Times New Roman" w:cs="Times New Roman"/>
          <w:sz w:val="24"/>
          <w:szCs w:val="24"/>
        </w:rPr>
        <w:t>. 2.2</w:t>
      </w:r>
      <w:r w:rsidRPr="006D7490">
        <w:rPr>
          <w:rFonts w:ascii="Times New Roman" w:hAnsi="Times New Roman" w:cs="Times New Roman"/>
          <w:sz w:val="24"/>
          <w:szCs w:val="24"/>
        </w:rPr>
        <w:t xml:space="preserve"> ст. 16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33E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2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33E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E86">
        <w:rPr>
          <w:rFonts w:ascii="Times New Roman" w:hAnsi="Times New Roman" w:cs="Times New Roman"/>
          <w:sz w:val="24"/>
          <w:szCs w:val="24"/>
        </w:rPr>
        <w:t>2</w:t>
      </w:r>
      <w:r w:rsidRPr="006D7490">
        <w:rPr>
          <w:rFonts w:ascii="Times New Roman" w:hAnsi="Times New Roman" w:cs="Times New Roman"/>
          <w:sz w:val="24"/>
          <w:szCs w:val="24"/>
        </w:rPr>
        <w:t xml:space="preserve"> ст. 16</w:t>
      </w:r>
      <w:r>
        <w:rPr>
          <w:rFonts w:ascii="Times New Roman" w:hAnsi="Times New Roman" w:cs="Times New Roman"/>
          <w:sz w:val="24"/>
          <w:szCs w:val="24"/>
        </w:rPr>
        <w:t>2,</w:t>
      </w:r>
      <w:r w:rsidRPr="006D7490">
        <w:rPr>
          <w:rFonts w:ascii="Times New Roman" w:hAnsi="Times New Roman" w:cs="Times New Roman"/>
          <w:sz w:val="24"/>
          <w:szCs w:val="24"/>
        </w:rPr>
        <w:t xml:space="preserve"> Жилищного кодекса РФ</w:t>
      </w:r>
      <w:r>
        <w:rPr>
          <w:rFonts w:ascii="Times New Roman" w:hAnsi="Times New Roman" w:cs="Times New Roman"/>
          <w:sz w:val="24"/>
          <w:szCs w:val="24"/>
        </w:rPr>
        <w:t xml:space="preserve"> и пунктом 14</w:t>
      </w:r>
      <w:r w:rsidRPr="00E33E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7 Устава Товарищества собственников жилья </w:t>
      </w:r>
      <w:r w:rsidRPr="007C4B68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Эффект</w:t>
      </w:r>
      <w:r w:rsidRPr="007C4B68">
        <w:rPr>
          <w:rFonts w:ascii="Times New Roman" w:hAnsi="Times New Roman" w:cs="Times New Roman"/>
          <w:b/>
          <w:bCs/>
          <w:sz w:val="24"/>
          <w:szCs w:val="24"/>
        </w:rPr>
        <w:t xml:space="preserve"> »</w:t>
      </w:r>
      <w:r w:rsidRPr="001E2BD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2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987" w:rsidRDefault="00B33987" w:rsidP="00F24F0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1.2. Условия настоящего Договора являются одинаковыми для всех собственников помещений дом</w:t>
      </w:r>
      <w:r>
        <w:rPr>
          <w:rFonts w:ascii="Times New Roman" w:hAnsi="Times New Roman" w:cs="Times New Roman"/>
          <w:sz w:val="24"/>
          <w:szCs w:val="24"/>
        </w:rPr>
        <w:t xml:space="preserve">ов, входящих в состав ТСЖ </w:t>
      </w:r>
      <w:r w:rsidRPr="003D7153">
        <w:rPr>
          <w:rFonts w:ascii="Times New Roman" w:hAnsi="Times New Roman" w:cs="Times New Roman"/>
          <w:sz w:val="24"/>
          <w:szCs w:val="24"/>
        </w:rPr>
        <w:t>«Эффект»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D749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расположенных по адресу</w:t>
      </w:r>
      <w:r w:rsidRPr="001E2BD7">
        <w:rPr>
          <w:rFonts w:ascii="Times New Roman" w:hAnsi="Times New Roman" w:cs="Times New Roman"/>
          <w:sz w:val="24"/>
          <w:szCs w:val="24"/>
        </w:rPr>
        <w:t xml:space="preserve">: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B33987" w:rsidRPr="006D7490" w:rsidRDefault="00B33987" w:rsidP="00F24F0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Салаир, улица </w:t>
      </w:r>
      <w:r w:rsidRPr="00B91168">
        <w:rPr>
          <w:color w:val="000000"/>
          <w:sz w:val="24"/>
          <w:szCs w:val="24"/>
        </w:rPr>
        <w:t>Комсомольская, дом 1</w:t>
      </w:r>
      <w:r>
        <w:rPr>
          <w:color w:val="000000"/>
          <w:sz w:val="24"/>
          <w:szCs w:val="24"/>
        </w:rPr>
        <w:t>7;</w:t>
      </w:r>
      <w:r w:rsidRPr="007402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город Салаир, улица </w:t>
      </w:r>
      <w:r w:rsidRPr="00B91168">
        <w:rPr>
          <w:color w:val="000000"/>
          <w:sz w:val="24"/>
          <w:szCs w:val="24"/>
        </w:rPr>
        <w:t>Ком</w:t>
      </w:r>
      <w:r>
        <w:rPr>
          <w:color w:val="000000"/>
          <w:sz w:val="24"/>
          <w:szCs w:val="24"/>
        </w:rPr>
        <w:t>мунистиче</w:t>
      </w:r>
      <w:r w:rsidRPr="00B91168">
        <w:rPr>
          <w:color w:val="000000"/>
          <w:sz w:val="24"/>
          <w:szCs w:val="24"/>
        </w:rPr>
        <w:t>ская, дом</w:t>
      </w:r>
      <w:r>
        <w:rPr>
          <w:color w:val="000000"/>
          <w:sz w:val="24"/>
          <w:szCs w:val="24"/>
        </w:rPr>
        <w:t xml:space="preserve"> 25;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город Салаир, улица </w:t>
      </w:r>
      <w:r w:rsidRPr="00B91168">
        <w:rPr>
          <w:color w:val="000000"/>
          <w:sz w:val="24"/>
          <w:szCs w:val="24"/>
        </w:rPr>
        <w:t>Ком</w:t>
      </w:r>
      <w:r>
        <w:rPr>
          <w:color w:val="000000"/>
          <w:sz w:val="24"/>
          <w:szCs w:val="24"/>
        </w:rPr>
        <w:t>мунистиче</w:t>
      </w:r>
      <w:r w:rsidRPr="00B91168">
        <w:rPr>
          <w:color w:val="000000"/>
          <w:sz w:val="24"/>
          <w:szCs w:val="24"/>
        </w:rPr>
        <w:t>ская, дом</w:t>
      </w:r>
      <w:r>
        <w:rPr>
          <w:color w:val="000000"/>
          <w:sz w:val="24"/>
          <w:szCs w:val="24"/>
        </w:rPr>
        <w:t xml:space="preserve"> 27,</w:t>
      </w:r>
      <w:r w:rsidRPr="007402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корпус А ;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город Салаир, улица </w:t>
      </w:r>
      <w:r>
        <w:rPr>
          <w:color w:val="000000"/>
          <w:sz w:val="24"/>
          <w:szCs w:val="24"/>
        </w:rPr>
        <w:t>Молодежн</w:t>
      </w:r>
      <w:r w:rsidRPr="00B91168">
        <w:rPr>
          <w:color w:val="000000"/>
          <w:sz w:val="24"/>
          <w:szCs w:val="24"/>
        </w:rPr>
        <w:t xml:space="preserve">ая, дом </w:t>
      </w:r>
      <w:r>
        <w:rPr>
          <w:color w:val="000000"/>
          <w:sz w:val="24"/>
          <w:szCs w:val="24"/>
        </w:rPr>
        <w:t xml:space="preserve">5,корпус А ;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город Салаир, улица </w:t>
      </w:r>
      <w:r>
        <w:rPr>
          <w:color w:val="000000"/>
          <w:sz w:val="24"/>
          <w:szCs w:val="24"/>
        </w:rPr>
        <w:t>Молодежн</w:t>
      </w:r>
      <w:r w:rsidRPr="00B91168">
        <w:rPr>
          <w:color w:val="000000"/>
          <w:sz w:val="24"/>
          <w:szCs w:val="24"/>
        </w:rPr>
        <w:t xml:space="preserve">ая, дом </w:t>
      </w:r>
      <w:r>
        <w:rPr>
          <w:color w:val="000000"/>
          <w:sz w:val="24"/>
          <w:szCs w:val="24"/>
        </w:rPr>
        <w:t>7.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2. ПРЕДМЕТ ДОГОВОРА.</w:t>
      </w:r>
    </w:p>
    <w:p w:rsidR="00B33987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2.1. ТСЖ поручает, а Управляющая компания обязуется оказывать  жилищные услуги и выполнять работы по надлежащему содержанию и ремонту общего имущества в многоквартирн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6D749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входящих в состав Товарищества собственников жилья         «Эффект</w:t>
      </w:r>
      <w:r w:rsidRPr="001E2BD7">
        <w:rPr>
          <w:rFonts w:ascii="Times New Roman" w:hAnsi="Times New Roman" w:cs="Times New Roman"/>
          <w:sz w:val="24"/>
          <w:szCs w:val="24"/>
        </w:rPr>
        <w:t>»</w:t>
      </w:r>
      <w:r w:rsidRPr="006D7490">
        <w:rPr>
          <w:rFonts w:ascii="Times New Roman" w:hAnsi="Times New Roman" w:cs="Times New Roman"/>
          <w:sz w:val="24"/>
          <w:szCs w:val="24"/>
        </w:rPr>
        <w:t>, осуществлять иную, направленную на достижение целей управления многоквартирным домом деятельность.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 </w:t>
      </w:r>
      <w:r w:rsidRPr="002103B6">
        <w:rPr>
          <w:rFonts w:ascii="Times New Roman" w:hAnsi="Times New Roman" w:cs="Times New Roman"/>
          <w:sz w:val="24"/>
          <w:szCs w:val="24"/>
        </w:rPr>
        <w:t>В связи с тем, что Протоколом общего собрания собственников определен  порядок внесения платы за коммунальные услуги, оказанные поставщиками ООО «Водоресурс» и   ООО « Сибирь – ГК 2»,ОАО “КузбассЭнергоСбыт”, за услуги вывоза мусора ИП Гусев А.Н., как прямые платежи поставщикам услуг, централизованно через кассу ООО «Сибирь расчетно-кассовый центр»; Управляющая компания не является исполнителем коммунальных услуг  отопления, водоснабжения, водоотведения, энергоснабжения; а является организацией, производящей по данному договору обслуживание внутридомовых  инженерных систем отопления, водоснабжения, водоотведения, энергоснабжения.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З. ПРАВА И ОБЯЗАННОСТИ СТОРОН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3.1. Управляющая компания обязуется:</w:t>
      </w:r>
    </w:p>
    <w:p w:rsidR="00B33987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3.1.1. Осуществлять выбор обслуживающих и подрядных организаций,  заключать с ними договора необходимые для содержания, ремонта и эксплуатации дом</w:t>
      </w:r>
      <w:r>
        <w:rPr>
          <w:rFonts w:ascii="Times New Roman" w:hAnsi="Times New Roman" w:cs="Times New Roman"/>
          <w:sz w:val="24"/>
          <w:szCs w:val="24"/>
        </w:rPr>
        <w:t xml:space="preserve">ов, входящих в состав Товарищества собственников жилья </w:t>
      </w:r>
      <w:r w:rsidRPr="001E2BD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Эффект</w:t>
      </w:r>
      <w:r w:rsidRPr="001E2BD7">
        <w:rPr>
          <w:rFonts w:ascii="Times New Roman" w:hAnsi="Times New Roman" w:cs="Times New Roman"/>
          <w:sz w:val="24"/>
          <w:szCs w:val="24"/>
        </w:rPr>
        <w:t>»</w:t>
      </w:r>
      <w:r w:rsidRPr="006D7490">
        <w:rPr>
          <w:rFonts w:ascii="Times New Roman" w:hAnsi="Times New Roman" w:cs="Times New Roman"/>
          <w:sz w:val="24"/>
          <w:szCs w:val="24"/>
        </w:rPr>
        <w:t>, в интересах ТСЖ от собственного имени.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3.1.2. Представлять интересы ТСЖ во всех  органах государственной власти и местного самоуправления,  надзорных и иных органах, в судах общей юрисдикции, арбитражных судах, мировых судах,  в отношениях с Обслуживающими и прочими организациями по вопросам, связанным с выполнением предмета настоящего Договора.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3.1.3. Выполнять работы и оказывать услуги по надлежащему содержанию и текущему ремонту в объеме собранных средств, а в случае принятия ТСЖ соответствующего решения и наличия необходимых материальных средств - выполнение работ по капитальному ремонту, самостоятельно в полном объеме или частично, либо путем заключения от имени и за счет ТСЖ договоров с организациями.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3.1.4. Контролировать и требовать исполнения договорных обязательств от  организаций, предоставляющих коммунальные услуги, и прочих организаций по вопросам объема, качества и сроков предоставления ТСЖ жилищных, коммунальных и прочих услуг.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3.1.5. Осуществлять приемку работ и услуг, выполненных и оказанных по заключенным договорам.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3.1.6. Организовать начисление, сбор, и перерасчет платежей за содержание, текущий и капитальный ремонт (при необходимости), коммунальные и прочие услуги, в том числе, путем заключения договоров с платежными агентами.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3.1.7. Устанавливать факты причинения вреда имуществу ТСЖ.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3.1.8. Подготавливать предложения по проведению дополнительных работ по содержанию и текущему ремонту и расчет расходов на их проведение, а также подготовка предложений относительно необходимости проведения капитального ремонта </w:t>
      </w:r>
      <w:r>
        <w:rPr>
          <w:rFonts w:ascii="Times New Roman" w:hAnsi="Times New Roman" w:cs="Times New Roman"/>
          <w:sz w:val="24"/>
          <w:szCs w:val="24"/>
        </w:rPr>
        <w:t>многоквартирных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D7490">
        <w:rPr>
          <w:rFonts w:ascii="Times New Roman" w:hAnsi="Times New Roman" w:cs="Times New Roman"/>
          <w:sz w:val="24"/>
          <w:szCs w:val="24"/>
        </w:rPr>
        <w:t xml:space="preserve">, перечня и сроков проведения  всех работ по капитальному ремонту </w:t>
      </w:r>
      <w:r>
        <w:rPr>
          <w:rFonts w:ascii="Times New Roman" w:hAnsi="Times New Roman" w:cs="Times New Roman"/>
          <w:sz w:val="24"/>
          <w:szCs w:val="24"/>
        </w:rPr>
        <w:t>многоквартирных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D74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входящих в состав ТСЖ</w:t>
      </w:r>
      <w:r w:rsidRPr="006D7490">
        <w:rPr>
          <w:rFonts w:ascii="Times New Roman" w:hAnsi="Times New Roman" w:cs="Times New Roman"/>
          <w:sz w:val="24"/>
          <w:szCs w:val="24"/>
        </w:rPr>
        <w:t>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3.1.9. Проверять техническое состояние общего имущества </w:t>
      </w:r>
      <w:r>
        <w:rPr>
          <w:rFonts w:ascii="Times New Roman" w:hAnsi="Times New Roman" w:cs="Times New Roman"/>
          <w:sz w:val="24"/>
          <w:szCs w:val="24"/>
        </w:rPr>
        <w:t>многоквартирных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6D74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входящих в состав ТСЖ.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3.1.10. Принимать и хранить  техническую, проектную,  исполнительную и иную документацию на многоквартирный дом.</w:t>
      </w:r>
    </w:p>
    <w:p w:rsidR="00B33987" w:rsidRPr="009B69D8" w:rsidRDefault="00B33987" w:rsidP="00F24F08">
      <w:pPr>
        <w:pStyle w:val="Heading1"/>
        <w:rPr>
          <w:b w:val="0"/>
          <w:bCs w:val="0"/>
        </w:rPr>
      </w:pPr>
      <w:r w:rsidRPr="009B69D8">
        <w:rPr>
          <w:b w:val="0"/>
          <w:bCs w:val="0"/>
          <w:sz w:val="24"/>
          <w:szCs w:val="24"/>
        </w:rPr>
        <w:t xml:space="preserve">3.1.11. Выдавать справки и иные документы в пределах  полномочий управляющей компании и </w:t>
      </w:r>
      <w:r>
        <w:rPr>
          <w:b w:val="0"/>
          <w:bCs w:val="0"/>
          <w:sz w:val="24"/>
          <w:szCs w:val="24"/>
        </w:rPr>
        <w:t xml:space="preserve">в соответствии с </w:t>
      </w:r>
      <w:r w:rsidRPr="009B69D8">
        <w:rPr>
          <w:b w:val="0"/>
          <w:bCs w:val="0"/>
          <w:sz w:val="24"/>
          <w:szCs w:val="24"/>
        </w:rPr>
        <w:t>Федеральн</w:t>
      </w:r>
      <w:r>
        <w:rPr>
          <w:b w:val="0"/>
          <w:bCs w:val="0"/>
          <w:sz w:val="24"/>
          <w:szCs w:val="24"/>
        </w:rPr>
        <w:t>ым</w:t>
      </w:r>
      <w:r w:rsidRPr="009B69D8">
        <w:rPr>
          <w:b w:val="0"/>
          <w:bCs w:val="0"/>
          <w:sz w:val="24"/>
          <w:szCs w:val="24"/>
        </w:rPr>
        <w:t xml:space="preserve"> закон</w:t>
      </w:r>
      <w:r>
        <w:rPr>
          <w:b w:val="0"/>
          <w:bCs w:val="0"/>
          <w:sz w:val="24"/>
          <w:szCs w:val="24"/>
        </w:rPr>
        <w:t>ом</w:t>
      </w:r>
      <w:r w:rsidRPr="009B69D8">
        <w:rPr>
          <w:b w:val="0"/>
          <w:bCs w:val="0"/>
          <w:sz w:val="24"/>
          <w:szCs w:val="24"/>
        </w:rPr>
        <w:t xml:space="preserve"> РФ "О персональных данных", N 152-ФЗ от 27.07.2006</w:t>
      </w:r>
      <w:r>
        <w:rPr>
          <w:b w:val="0"/>
          <w:bCs w:val="0"/>
          <w:sz w:val="24"/>
          <w:szCs w:val="24"/>
        </w:rPr>
        <w:t xml:space="preserve">   </w:t>
      </w:r>
      <w:r w:rsidRPr="009B69D8">
        <w:rPr>
          <w:b w:val="0"/>
          <w:bCs w:val="0"/>
          <w:sz w:val="24"/>
          <w:szCs w:val="24"/>
        </w:rPr>
        <w:t>(</w:t>
      </w:r>
      <w:r>
        <w:rPr>
          <w:b w:val="0"/>
          <w:bCs w:val="0"/>
          <w:sz w:val="24"/>
          <w:szCs w:val="24"/>
        </w:rPr>
        <w:t>Приложение № 4</w:t>
      </w:r>
      <w:r w:rsidRPr="009B69D8">
        <w:rPr>
          <w:b w:val="0"/>
          <w:bCs w:val="0"/>
          <w:sz w:val="24"/>
          <w:szCs w:val="24"/>
        </w:rPr>
        <w:t>)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3.1.12. Вести бухгалтерскую, статистическую и иную отчетность по </w:t>
      </w:r>
      <w:r>
        <w:rPr>
          <w:rFonts w:ascii="Times New Roman" w:hAnsi="Times New Roman" w:cs="Times New Roman"/>
          <w:sz w:val="24"/>
          <w:szCs w:val="24"/>
        </w:rPr>
        <w:t>многоквартирным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6D74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 в состав ТСЖ,</w:t>
      </w:r>
      <w:r w:rsidRPr="006D7490">
        <w:rPr>
          <w:rFonts w:ascii="Times New Roman" w:hAnsi="Times New Roman" w:cs="Times New Roman"/>
          <w:sz w:val="24"/>
          <w:szCs w:val="24"/>
        </w:rPr>
        <w:t xml:space="preserve"> и предоставлять отчеты </w:t>
      </w:r>
      <w:r>
        <w:rPr>
          <w:rFonts w:ascii="Times New Roman" w:hAnsi="Times New Roman" w:cs="Times New Roman"/>
          <w:sz w:val="24"/>
          <w:szCs w:val="24"/>
        </w:rPr>
        <w:t>по многоквартирным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6D74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 в состав ТСЖ,</w:t>
      </w:r>
      <w:r w:rsidRPr="006D7490">
        <w:rPr>
          <w:rFonts w:ascii="Times New Roman" w:hAnsi="Times New Roman" w:cs="Times New Roman"/>
          <w:sz w:val="24"/>
          <w:szCs w:val="24"/>
        </w:rPr>
        <w:t xml:space="preserve"> по требованию ревизионной комиссии ТСЖ для ознакомления с ними;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3.1.13. Границей эксплуатационной ответственности между Общим имуществом в многоквартирном доме и личным имуществом - помещением собственников и иных владельцев жилых помещений является:</w:t>
      </w:r>
    </w:p>
    <w:p w:rsidR="00B33987" w:rsidRPr="00E66AA8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а) по строительным конструкциям - внутренняя поверхность стен и потолка помещения, оконных заполнений и лоджии, входной двери в жилое помещение (квартиру),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б) на системах отопления, горячего и холодного водоснабжения - до отсекающей арматуры (первый вентиль) от стояковых трубопроводов, расположенных в помещении (квартире). При отсутствии вентилей - по первым сварным соединениям на ответвлениях от стояков,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в) на системе канализации - плоскость раструба тройника канализационного стояка, расположенного в помещении (квартире),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г) на системе электроснабжения - входные соединительные клеммы к электросчетчикам, расположенным в этажном щитке.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Квартирный электросчетчик, автоматы, УЗО, радиаторы и конвекторы отопления не принадлежат к общему имуществу многоквартирного дома.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3.1.14. Внешней границей эксплуатационной ответственности Управляющей организации по сетям электро-, тепло-, водоснабжения и водоотведения, информационно-телекоммуникационным сетям является внешняя стена многоквартирного дома, а при наличии коллективного (общедомового) прибора учета соответствующего коммунального ресурса, границей эксплуатационной ответственности является место соединения коллективного (общедомового) прибора учета с соответствующей инженерной сетью входящей в многоквартирный дом.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3.1.15. Предоставлять  по требованию общего собрания собственников помещений годовой отчет об исполнении предмета настоящего Договора на общих собраниях собственников помещений в многоквартирном доме.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3.1.16. Организовывать круглосуточное аварийно-диспетчерское обслуживание многоквартирного дома.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3.1.17. Выполнять платные заявки по ремонту личного имущества Собственников, находящегося внутри жилых помещений - в пределах эксплуатационной ответственности Сторон по расценкам утвержденным Управляющей организацией.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3.1.18. Осуществлять прием и рассмотрение обращений, жалоб ТСЖ и собственников, вести их учет, принимать меры, необходимые для устранения указанных в них недостатков. В течение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490">
        <w:rPr>
          <w:rFonts w:ascii="Times New Roman" w:hAnsi="Times New Roman" w:cs="Times New Roman"/>
          <w:sz w:val="24"/>
          <w:szCs w:val="24"/>
        </w:rPr>
        <w:t>0 дней со дня получения письменного заявления  от собственника помещения информировать о решении, принятом по заявленному вопросу.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3.1.19. Своевременно информировать ТСЖ посредством вывешивания  объявлений в местах общего пользования о предстоящих отключениях или ограничениях подачи коммунальных услуг.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3.1.20. Выполнять обязанности по содержанию и текущему ремонту дома.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3.1.21. Вывешивать в местах общего пользования и доводить любым иным способом до сведения собственников помещений многоквартирного дома списки телефонов аварийно-диспетчерской службы,   приемной управляющей компании и прочую необходимую информацию в том числе информацию о  неисправностях, аварийных ситуациях.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3.1.22</w:t>
      </w:r>
      <w:r w:rsidRPr="006D7490">
        <w:rPr>
          <w:rFonts w:ascii="Times New Roman" w:hAnsi="Times New Roman" w:cs="Times New Roman"/>
          <w:sz w:val="24"/>
          <w:szCs w:val="24"/>
        </w:rPr>
        <w:t>. Принимать  необходимые меры по взысканию задолженности с собственников жилых и нежилых помещений  по платежам за жилищно-коммунальные услуги  в соответствии с ЖК РФ.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3.2. Содержание и текущий ремонт общего имущества многоквартирного дома  осуществляется Управляющей компанией  в соответствии с перечнем работ и услуг, установленным правовыми актами Правительством РФ и федеральным органом исполнительной власти, уполномоченным Правительством РФ, а так же  в соответствии с решениями общих собраний собственников.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3.3. Управляющая компания вправе: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3.3.1. Выполнять работы и  оказывать услуги по содержанию и текущему, (при необходимости капитальному) ремонту самостоятельно либо путем заключения договоров с третьими лицами.</w:t>
      </w:r>
    </w:p>
    <w:p w:rsidR="00B33987" w:rsidRPr="006D7490" w:rsidRDefault="00B33987" w:rsidP="00F24F08">
      <w:pPr>
        <w:spacing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490">
        <w:rPr>
          <w:rFonts w:ascii="Times New Roman" w:hAnsi="Times New Roman" w:cs="Times New Roman"/>
          <w:sz w:val="24"/>
          <w:szCs w:val="24"/>
        </w:rPr>
        <w:t>. Приостанавливать или ограничивать подачу  коммунальных ресурсов (электроэнергия, горячее водоснабжение,</w:t>
      </w:r>
      <w:r>
        <w:rPr>
          <w:rFonts w:ascii="Times New Roman" w:hAnsi="Times New Roman" w:cs="Times New Roman"/>
          <w:sz w:val="24"/>
          <w:szCs w:val="24"/>
        </w:rPr>
        <w:t xml:space="preserve"> холодное водоснабжение)  собств</w:t>
      </w:r>
      <w:r w:rsidRPr="006D7490">
        <w:rPr>
          <w:rFonts w:ascii="Times New Roman" w:hAnsi="Times New Roman" w:cs="Times New Roman"/>
          <w:sz w:val="24"/>
          <w:szCs w:val="24"/>
        </w:rPr>
        <w:t>енникам помещений 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РФ от 06.05.2011 N 354 (далее -  Правила).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3.3.4. Принимать участие при проведении общих собраний собственников помещений, в том числе путем инициирования указанных собраний;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3.3.5. Информировать соответствующие органы о фактах  незаконного  переустройства и перепланировки помещений, общего имущества, а также об использовании общего имущества дома  не по назначению;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3.3.6. Совершать юридически значимые и иные действия во исполнение обязанностей, предусмотренных  настоящим Договором.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3.3.7. Самостоятельно либо путем привлечения третьих лиц принимать меры по взысканию задолженности по оплате за жилищно-коммунальные  услуги.</w:t>
      </w:r>
    </w:p>
    <w:p w:rsidR="00B33987" w:rsidRPr="00E66AA8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3.3.8. Представлять интересы ТСЖ по защите прав, связанных с обеспечением  жилищными, коммунальными и прочими услугами.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3.4. ТСЖ обязано: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3.4.1. Передать Управляющей компании полномочия по Управлению Многоквартирным домом, предусмотренные п. 2.1.Договора.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3.4.2. Вносить Плату за содержание, текущий ремонт, капитальный ремонт (согласно ст.169 Жилищного кодекса РФ), коммунальные и прочие услуги в порядке и в сроки, предусмотренные  Договором.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3.4.3. Согласовывать с Управляющей компанией установку дополнительного оборудования на общедомовое имущество.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3.4.4. Бережно относиться к общему имуществу, объектам благоустройства придомовой территории.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3.4.5. Соблюдать Правила пользования жилыми помещениями и общим имуществом в многоквартирном доме.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3.4.6. Не допускать загромождения коридоров, проходов, лестничных клеток, запасных выходов, не ограничивать доступ в межквартирные коридоры.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3.4.7. Немедленно сообщать Управляющей компании о сбоях в работе инженерных систем и оборудования и других неисправностях общего имущества, в случае возникновения необходимости срочно  сообщать о них в аварийно-диспетчерскую службу.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3.4.8. Допускать в места общего пользования, квартиры, тех</w:t>
      </w:r>
      <w:r w:rsidRPr="00150E6E">
        <w:rPr>
          <w:rFonts w:ascii="Times New Roman" w:hAnsi="Times New Roman" w:cs="Times New Roman"/>
          <w:sz w:val="24"/>
          <w:szCs w:val="24"/>
        </w:rPr>
        <w:t>.</w:t>
      </w:r>
      <w:r w:rsidRPr="006D7490">
        <w:rPr>
          <w:rFonts w:ascii="Times New Roman" w:hAnsi="Times New Roman" w:cs="Times New Roman"/>
          <w:sz w:val="24"/>
          <w:szCs w:val="24"/>
        </w:rPr>
        <w:t>этажи и подвалы  работников Управляющей компании, имеющих право проводить работы по  ремонту систем  электро-, тепло-, водоснабжения, канализации для проведения профилактических работ, устранения аварий, осмотра инженерного оборудования, приборов учета и контроля.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3.4.9. При заблаговременном получении сообщения (уведомления) от Управляющей компании по телефону или иным способом  являться в указанное число и время в офис Управляющей компании для решения вопросов, касающихся обслуживания общего имущества многоквартирного дома.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3.4.10. Не передавать предусмотренные п.2.1, настоящего Договора права другим управляющим организациям в период действия настоящего Договора.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3.4.11. В случае возникновения необходимости проведения Управляющей 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D7490">
        <w:rPr>
          <w:rFonts w:ascii="Times New Roman" w:hAnsi="Times New Roman" w:cs="Times New Roman"/>
          <w:sz w:val="24"/>
          <w:szCs w:val="24"/>
        </w:rPr>
        <w:t>панией работ и услуг, не установленных настоящим Договором, эти работы и услуги оплачиваются ТСЖ дополнительно, если они непосредственно  связаны с ликвидацией последствий аварий, актов вандализма, порчи общего имущества, наступивших по вине ТСЖ, собственников или иных владельцев жилых помещений, либо вызванные нарушением со стороны ТСЖ обязательств по  Договору.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3.4.12. ТСЖ обязуется на общих собраниях: предлагать управляющей компании   перечень оказываемых работ и услуг, принимать решения о проведении текущего и/или капитального ремонта, об условия  выполнения, размерах и порядке  финансирования работ и услуг.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3.4.13. Обеспечивать сохранность и рациональное использование общего имущества в многоквартирном доме, не допускать его порчу или повреждение.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3.4.14. Оплачивать объемы потребленного коммунального ресурса, исходя из показаний коллективного (общедомового) прибора учета, в соответствии с правилами, для чего  предоставлять в Управляющую компанию либо по указанию управляющей компании платежному агенту сведения о количестве проживающих в жилых помещения, для распределения количества коммунального ресурса, превышающего выставленные объемы, пропорционально площади  помещений.</w:t>
      </w:r>
    </w:p>
    <w:p w:rsidR="00B33987" w:rsidRPr="00E66AA8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3.4.15. Осуществлять комплекс мер, направленных на обеспечение противопожарной защиты общего имущества многоквартирного дома, после восстановления инженерных систем, после восстановления инженерных систем, обеспечивающих противопожарную защиту жилого дома.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3.5. ТСЖ имеет право: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3.5.1. На получение своевременно и качественно  услуг и выполнение работ по содержанию и ремонту общего имущества в многоквартирном доме.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3.5.2. Участвовать в планировании Управляющей компанией работ по содержанию и ремонту общего  имущества в многоквартирном доме. Ревизионная группа, избираемая членами ТСЖ, вправе также проверять выполнение работ и знакомиться со сметой на выполненные работы.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3.5.3. Контролировать работу и выполнение договорных обязательств по Договору  Управляющей компанией, получать от Управляющей компании отчет о проделанной работе.</w:t>
      </w:r>
    </w:p>
    <w:p w:rsidR="00B33987" w:rsidRPr="00E66AA8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3.5.4. Требовать перерасчета размера платы за отдельные виды услуг в случае временного отсутствия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490">
        <w:rPr>
          <w:rFonts w:ascii="Times New Roman" w:hAnsi="Times New Roman" w:cs="Times New Roman"/>
          <w:sz w:val="24"/>
          <w:szCs w:val="24"/>
        </w:rPr>
        <w:t>выявления фактов ненадлежащего качества предоставляемой услуги, зафик</w:t>
      </w:r>
      <w:r>
        <w:rPr>
          <w:rFonts w:ascii="Times New Roman" w:hAnsi="Times New Roman" w:cs="Times New Roman"/>
          <w:sz w:val="24"/>
          <w:szCs w:val="24"/>
        </w:rPr>
        <w:t>си</w:t>
      </w:r>
      <w:r w:rsidRPr="006D7490">
        <w:rPr>
          <w:rFonts w:ascii="Times New Roman" w:hAnsi="Times New Roman" w:cs="Times New Roman"/>
          <w:sz w:val="24"/>
          <w:szCs w:val="24"/>
        </w:rPr>
        <w:t>рованного в письм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D7490">
        <w:rPr>
          <w:rFonts w:ascii="Times New Roman" w:hAnsi="Times New Roman" w:cs="Times New Roman"/>
          <w:sz w:val="24"/>
          <w:szCs w:val="24"/>
        </w:rPr>
        <w:t>нном виде  в соответствии с Постановлением Правительства РФ №491 от 23.05.2006г и другими действующими нормативными актами РФ.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4.РАЗМЕР И ПОРЯДОК ОПЛАТЫ ПО НАСТОЯЩЕМУ ДОГОВОРУ</w:t>
      </w:r>
    </w:p>
    <w:p w:rsidR="00B33987" w:rsidRPr="006D7490" w:rsidRDefault="00B33987" w:rsidP="00F24F0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4.1. ТСЖ производит оплату  Управляющей компании в рамках н</w:t>
      </w:r>
      <w:r>
        <w:rPr>
          <w:rFonts w:ascii="Times New Roman" w:hAnsi="Times New Roman" w:cs="Times New Roman"/>
          <w:sz w:val="24"/>
          <w:szCs w:val="24"/>
        </w:rPr>
        <w:t>астоящего Договора за следующие</w:t>
      </w:r>
      <w:r w:rsidRPr="002103B6">
        <w:rPr>
          <w:rFonts w:ascii="Times New Roman" w:hAnsi="Times New Roman" w:cs="Times New Roman"/>
          <w:sz w:val="24"/>
          <w:szCs w:val="24"/>
        </w:rPr>
        <w:t xml:space="preserve"> </w:t>
      </w:r>
      <w:r w:rsidRPr="006D7490">
        <w:rPr>
          <w:rFonts w:ascii="Times New Roman" w:hAnsi="Times New Roman" w:cs="Times New Roman"/>
          <w:sz w:val="24"/>
          <w:szCs w:val="24"/>
        </w:rPr>
        <w:t>услуги:</w:t>
      </w:r>
      <w:r w:rsidRPr="00210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6D7490">
        <w:rPr>
          <w:rFonts w:ascii="Times New Roman" w:hAnsi="Times New Roman" w:cs="Times New Roman"/>
          <w:sz w:val="24"/>
          <w:szCs w:val="24"/>
        </w:rPr>
        <w:t>- содержание общего имущества многоквартирн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ов, входящих в составТСЖ</w:t>
      </w:r>
      <w:r w:rsidRPr="006D7490">
        <w:rPr>
          <w:rFonts w:ascii="Times New Roman" w:hAnsi="Times New Roman" w:cs="Times New Roman"/>
          <w:sz w:val="24"/>
          <w:szCs w:val="24"/>
        </w:rPr>
        <w:t>;</w:t>
      </w:r>
      <w:r w:rsidRPr="00210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6D7490">
        <w:rPr>
          <w:rFonts w:ascii="Times New Roman" w:hAnsi="Times New Roman" w:cs="Times New Roman"/>
          <w:sz w:val="24"/>
          <w:szCs w:val="24"/>
        </w:rPr>
        <w:t>- текущий ремонт общего имущества многоквартирн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ов, входящих в составТСЖ</w:t>
      </w:r>
      <w:r w:rsidRPr="006D7490">
        <w:rPr>
          <w:rFonts w:ascii="Times New Roman" w:hAnsi="Times New Roman" w:cs="Times New Roman"/>
          <w:sz w:val="24"/>
          <w:szCs w:val="24"/>
        </w:rPr>
        <w:t>;</w:t>
      </w:r>
      <w:r w:rsidRPr="002103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6D7490">
        <w:rPr>
          <w:rFonts w:ascii="Times New Roman" w:hAnsi="Times New Roman" w:cs="Times New Roman"/>
          <w:sz w:val="24"/>
          <w:szCs w:val="24"/>
        </w:rPr>
        <w:t xml:space="preserve">- управление </w:t>
      </w:r>
      <w:r>
        <w:rPr>
          <w:rFonts w:ascii="Times New Roman" w:hAnsi="Times New Roman" w:cs="Times New Roman"/>
          <w:sz w:val="24"/>
          <w:szCs w:val="24"/>
        </w:rPr>
        <w:t>многоквартирными</w:t>
      </w:r>
      <w:r w:rsidRPr="006D7490">
        <w:rPr>
          <w:rFonts w:ascii="Times New Roman" w:hAnsi="Times New Roman" w:cs="Times New Roman"/>
          <w:sz w:val="24"/>
          <w:szCs w:val="24"/>
        </w:rPr>
        <w:t xml:space="preserve"> 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6D74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состав ТСЖ</w:t>
      </w:r>
      <w:r w:rsidRPr="006D7490">
        <w:rPr>
          <w:rFonts w:ascii="Times New Roman" w:hAnsi="Times New Roman" w:cs="Times New Roman"/>
          <w:sz w:val="24"/>
          <w:szCs w:val="24"/>
        </w:rPr>
        <w:t>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Тарифы на услуги согласованы Сторонами в Приложении № </w:t>
      </w:r>
      <w:r w:rsidRPr="00E66AA8">
        <w:rPr>
          <w:rFonts w:ascii="Times New Roman" w:hAnsi="Times New Roman" w:cs="Times New Roman"/>
          <w:sz w:val="24"/>
          <w:szCs w:val="24"/>
        </w:rPr>
        <w:t>3</w:t>
      </w:r>
      <w:r w:rsidRPr="006D7490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4.2. Плата за услуги по содержанию, текущему ремонту и управлению, в рамках Договора устанавливается в размере, обеспечивающем содержание общего имущества в многоквартирном доме, в соответствии с действующим перечнем и составом, указанным в Приложении №1, №2 к настоящему договору.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7490">
        <w:rPr>
          <w:rFonts w:ascii="Times New Roman" w:hAnsi="Times New Roman" w:cs="Times New Roman"/>
          <w:sz w:val="24"/>
          <w:szCs w:val="24"/>
        </w:rPr>
        <w:t xml:space="preserve">. Источником оплаты работ и услуг по настоящему договору являются средства, полученные </w:t>
      </w:r>
      <w:r>
        <w:rPr>
          <w:rFonts w:ascii="Times New Roman" w:hAnsi="Times New Roman" w:cs="Times New Roman"/>
          <w:sz w:val="24"/>
          <w:szCs w:val="24"/>
        </w:rPr>
        <w:t>Управляющей компанией  от собств</w:t>
      </w:r>
      <w:r w:rsidRPr="006D7490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D7490">
        <w:rPr>
          <w:rFonts w:ascii="Times New Roman" w:hAnsi="Times New Roman" w:cs="Times New Roman"/>
          <w:sz w:val="24"/>
          <w:szCs w:val="24"/>
        </w:rPr>
        <w:t>иков помещений, являющихся получателями услуг определенных настоящим договором. Оплата осуществляется путем внесения платежа на расчетный счет «Управляющей компании».</w:t>
      </w:r>
    </w:p>
    <w:p w:rsidR="00B33987" w:rsidRPr="007C4B68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 </w:t>
      </w:r>
      <w:r w:rsidRPr="006D7490">
        <w:rPr>
          <w:rFonts w:ascii="Times New Roman" w:hAnsi="Times New Roman" w:cs="Times New Roman"/>
          <w:b/>
          <w:bCs/>
          <w:sz w:val="24"/>
          <w:szCs w:val="24"/>
        </w:rPr>
        <w:t>5. ОТВЕТСТВЕННОСТЬ СТОРОН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5.1. Управляющая компания в рамках действующего законодательства несет ответственность за ущерб, причиненный общедомовому имуществу многоквартирного дома в результате  действий управляющей компании, в размере действительного причиненного ущерба.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5.2. Управляющая компания не несет ответственности за все виды ущерба, возникшие не по вине управляющей компании или  ее работников.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5.3. При нарушении ТСЖ обязательств, предусмотренных  настоящим Договором, ТСЖ несет ответственность перед Управляющей компанией и третьими лицами за все возникшие последствия.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</w:t>
      </w:r>
      <w:r w:rsidRPr="006D7490">
        <w:rPr>
          <w:rFonts w:ascii="Times New Roman" w:hAnsi="Times New Roman" w:cs="Times New Roman"/>
          <w:sz w:val="24"/>
          <w:szCs w:val="24"/>
        </w:rPr>
        <w:t>. ТСЖ самостоятельно отвечает по административным взысканиям, штрафам, предписаниям, выданным на  имя ТСЖ.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</w:t>
      </w:r>
      <w:r w:rsidRPr="006D7490">
        <w:rPr>
          <w:rFonts w:ascii="Times New Roman" w:hAnsi="Times New Roman" w:cs="Times New Roman"/>
          <w:sz w:val="24"/>
          <w:szCs w:val="24"/>
        </w:rPr>
        <w:t>. Во всех остальных случаях нарушения  обязательств по настоящему  Договору Стороны несут ответственность за неисполнение или ненадлежащее исполнение обязательств по Договору в соответствии с действующим законодательством Российской Федерации.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6.ОСОБЫЕ УСЛОВИЯ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6.1.Обслуживание  систем домофонов, противопожарной защиты дома (дымоудаление, пожарной сигнализации) не входят в перечень работ и  услуг по настоящему договору, выполняются иными  специализированными организациями и оплачиваются за счет  средств ТСЖ по отдельным договорам.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6.2. Все работы, не оговоренные условиями настоящего договора, т.е. не предусмотренные перечнем работ и не заложенные в стоимость тарифа, а так же  не находящиеся в рамках эксплуатационной ответственности Управляющей компании, выполняются  по отдельно заключенным с ТСЖ договорам (соглашениям) за дополнительную плату.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7. СРОК ДЕЙСТВИЯ И РАСТОРЖЕНИЕ НАСТОЯЩЕГО ДОГОВОРА</w:t>
      </w:r>
    </w:p>
    <w:p w:rsidR="00B33987" w:rsidRPr="00113D05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7.1.</w:t>
      </w:r>
      <w:r w:rsidRPr="00113D05">
        <w:rPr>
          <w:rFonts w:ascii="Times New Roman" w:hAnsi="Times New Roman" w:cs="Times New Roman"/>
          <w:sz w:val="24"/>
          <w:szCs w:val="24"/>
        </w:rPr>
        <w:t xml:space="preserve"> </w:t>
      </w:r>
      <w:r w:rsidRPr="006D7490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  <w:szCs w:val="24"/>
        </w:rPr>
        <w:t xml:space="preserve">не позднее чем через тридцать дней </w:t>
      </w:r>
      <w:r w:rsidRPr="006D7490">
        <w:rPr>
          <w:rFonts w:ascii="Times New Roman" w:hAnsi="Times New Roman" w:cs="Times New Roman"/>
          <w:sz w:val="24"/>
          <w:szCs w:val="24"/>
        </w:rPr>
        <w:t xml:space="preserve">с момента его подписания Сторонами и действует в течение </w:t>
      </w:r>
      <w:r>
        <w:rPr>
          <w:rFonts w:ascii="Times New Roman" w:hAnsi="Times New Roman" w:cs="Times New Roman"/>
          <w:sz w:val="24"/>
          <w:szCs w:val="24"/>
        </w:rPr>
        <w:t xml:space="preserve">пяти </w:t>
      </w:r>
      <w:r w:rsidRPr="006D7490">
        <w:rPr>
          <w:rFonts w:ascii="Times New Roman" w:hAnsi="Times New Roman" w:cs="Times New Roman"/>
          <w:sz w:val="24"/>
          <w:szCs w:val="24"/>
        </w:rPr>
        <w:t xml:space="preserve"> лет.</w:t>
      </w:r>
      <w:r w:rsidRPr="00113D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987" w:rsidRPr="00113D05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05">
        <w:rPr>
          <w:rFonts w:ascii="Times New Roman" w:hAnsi="Times New Roman" w:cs="Times New Roman"/>
          <w:sz w:val="24"/>
          <w:szCs w:val="24"/>
        </w:rPr>
        <w:t xml:space="preserve">7.1.1. </w:t>
      </w:r>
      <w:r>
        <w:rPr>
          <w:rFonts w:ascii="Times New Roman" w:hAnsi="Times New Roman" w:cs="Times New Roman"/>
          <w:sz w:val="24"/>
          <w:szCs w:val="24"/>
        </w:rPr>
        <w:t>Договор действует с 01 июня 2015 года по 30 апреля 2020 года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7.2.Настоящий Договор считается продленным на тех же условиях и на тот же срок, если за 30 (тридцать) календарных дней до окончания срока его действия ни одна из Сторон не заявит о его расторжении в письменном виде.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7.3. Полномочия по Управлению многоквартирным домом, предусмотренные настоящим Договором, передаются  от ТСЖ и приобретаются Управляющей компанией </w:t>
      </w:r>
      <w:r>
        <w:rPr>
          <w:rFonts w:ascii="Times New Roman" w:hAnsi="Times New Roman" w:cs="Times New Roman"/>
          <w:sz w:val="24"/>
          <w:szCs w:val="24"/>
        </w:rPr>
        <w:t xml:space="preserve">не позднее чем через тридцать дней </w:t>
      </w:r>
      <w:r w:rsidRPr="006D7490">
        <w:rPr>
          <w:rFonts w:ascii="Times New Roman" w:hAnsi="Times New Roman" w:cs="Times New Roman"/>
          <w:sz w:val="24"/>
          <w:szCs w:val="24"/>
        </w:rPr>
        <w:t>с момента подписания настоящего Договора.</w:t>
      </w:r>
    </w:p>
    <w:p w:rsidR="00B33987" w:rsidRPr="0074027A" w:rsidRDefault="00B33987" w:rsidP="00F24F08">
      <w:r w:rsidRPr="006D7490">
        <w:rPr>
          <w:rFonts w:ascii="Times New Roman" w:hAnsi="Times New Roman" w:cs="Times New Roman"/>
          <w:sz w:val="24"/>
          <w:szCs w:val="24"/>
        </w:rPr>
        <w:t>7.4. Настоящий Договор может быть расторгнут по соглашению Сторон  путем подписания отдельного соглашения, скрепленного подписями уполномоченных лиц.</w:t>
      </w:r>
      <w:r w:rsidRPr="00B71E97">
        <w:t xml:space="preserve"> </w:t>
      </w:r>
    </w:p>
    <w:p w:rsidR="00B33987" w:rsidRPr="0074027A" w:rsidRDefault="00B33987" w:rsidP="00F24F08">
      <w:pPr>
        <w:rPr>
          <w:rFonts w:ascii="Times New Roman" w:hAnsi="Times New Roman" w:cs="Times New Roman"/>
          <w:sz w:val="24"/>
          <w:szCs w:val="24"/>
        </w:rPr>
      </w:pPr>
      <w:r w:rsidRPr="00B71E97">
        <w:rPr>
          <w:rFonts w:ascii="Times New Roman" w:hAnsi="Times New Roman" w:cs="Times New Roman"/>
          <w:sz w:val="24"/>
          <w:szCs w:val="24"/>
        </w:rPr>
        <w:t>7.5. Настоящий Договор в одностороннем порядке по инициативе любой из Сторон считается расторгнутым через три месяца с момента направления другой с</w:t>
      </w:r>
      <w:r>
        <w:rPr>
          <w:rFonts w:ascii="Times New Roman" w:hAnsi="Times New Roman" w:cs="Times New Roman"/>
          <w:sz w:val="24"/>
          <w:szCs w:val="24"/>
        </w:rPr>
        <w:t>тороне письменного уведомления</w:t>
      </w:r>
      <w:r w:rsidRPr="00B71E97">
        <w:rPr>
          <w:rFonts w:ascii="Times New Roman" w:hAnsi="Times New Roman" w:cs="Times New Roman"/>
          <w:sz w:val="24"/>
          <w:szCs w:val="24"/>
        </w:rPr>
        <w:t>.</w:t>
      </w:r>
    </w:p>
    <w:p w:rsidR="00B33987" w:rsidRPr="00F24F08" w:rsidRDefault="00B33987" w:rsidP="00F24F08">
      <w:pPr>
        <w:rPr>
          <w:rFonts w:ascii="Times New Roman" w:hAnsi="Times New Roman" w:cs="Times New Roman"/>
          <w:sz w:val="24"/>
          <w:szCs w:val="24"/>
        </w:rPr>
      </w:pPr>
      <w:r w:rsidRPr="002103B6">
        <w:rPr>
          <w:rFonts w:ascii="Times New Roman" w:hAnsi="Times New Roman" w:cs="Times New Roman"/>
          <w:sz w:val="24"/>
          <w:szCs w:val="24"/>
        </w:rPr>
        <w:t xml:space="preserve">7.5.1. по инициативе Собственника в случаях, предусмотренных действующим законодательством, если Собственники возместили задолженность по оплате за жилищно-коммунальные и иные услуги перед Управляющей организацией и покрыли ее убытки, возникшие в связи с расторжением настоящего договора;                                                                                                                                    </w:t>
      </w:r>
    </w:p>
    <w:p w:rsidR="00B33987" w:rsidRPr="002103B6" w:rsidRDefault="00B33987" w:rsidP="00F24F08">
      <w:pPr>
        <w:rPr>
          <w:rFonts w:ascii="Times New Roman" w:hAnsi="Times New Roman" w:cs="Times New Roman"/>
          <w:sz w:val="24"/>
          <w:szCs w:val="24"/>
        </w:rPr>
      </w:pPr>
      <w:r w:rsidRPr="002103B6">
        <w:rPr>
          <w:rFonts w:ascii="Times New Roman" w:hAnsi="Times New Roman" w:cs="Times New Roman"/>
          <w:sz w:val="24"/>
          <w:szCs w:val="24"/>
        </w:rPr>
        <w:t>7.5.2. по инициативе Управляющей организации, в случае:                                                                                            не принятия решения общим собранием собственников о размере платы за содержание и текущий ремонт жилья, позволяющего выполнить объем работ по содержанию и ремонту жилья в соответствии с нормами и регламентами, предусмотренными действующим законодательством;                                                                                                                                превышения суммы задолженности по оплате за услуги по содержанию и текущему ремонту жилья и коммунальным услугам свыше 15 % от суммы начисления по всем жилым и нежилым помещениям в течение трех месяцев подряд.</w:t>
      </w:r>
    </w:p>
    <w:p w:rsidR="00B33987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B71E97">
        <w:rPr>
          <w:rFonts w:ascii="Times New Roman" w:hAnsi="Times New Roman" w:cs="Times New Roman"/>
          <w:sz w:val="24"/>
          <w:szCs w:val="24"/>
        </w:rPr>
        <w:t>6</w:t>
      </w:r>
      <w:r w:rsidRPr="006D7490">
        <w:rPr>
          <w:rFonts w:ascii="Times New Roman" w:hAnsi="Times New Roman" w:cs="Times New Roman"/>
          <w:sz w:val="24"/>
          <w:szCs w:val="24"/>
        </w:rPr>
        <w:t>. При расторжении настоящего Договора Стороны производят взаимные расчеты по фактическим затратам и возврату собранных целевых средств.</w:t>
      </w:r>
    </w:p>
    <w:p w:rsidR="00B33987" w:rsidRPr="00113D05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05">
        <w:rPr>
          <w:rFonts w:ascii="Times New Roman" w:hAnsi="Times New Roman" w:cs="Times New Roman"/>
          <w:sz w:val="24"/>
          <w:szCs w:val="24"/>
        </w:rPr>
        <w:t>7.</w:t>
      </w:r>
      <w:r w:rsidRPr="00B71E97">
        <w:rPr>
          <w:rFonts w:ascii="Times New Roman" w:hAnsi="Times New Roman" w:cs="Times New Roman"/>
          <w:sz w:val="24"/>
          <w:szCs w:val="24"/>
        </w:rPr>
        <w:t>7</w:t>
      </w:r>
      <w:r w:rsidRPr="00113D05">
        <w:rPr>
          <w:rFonts w:ascii="Times New Roman" w:hAnsi="Times New Roman" w:cs="Times New Roman"/>
          <w:sz w:val="24"/>
          <w:szCs w:val="24"/>
        </w:rPr>
        <w:t>.</w:t>
      </w:r>
      <w:r w:rsidRPr="00113D05">
        <w:t xml:space="preserve"> </w:t>
      </w:r>
      <w:r w:rsidRPr="00B71E97">
        <w:rPr>
          <w:rFonts w:ascii="Times New Roman" w:hAnsi="Times New Roman" w:cs="Times New Roman"/>
          <w:sz w:val="24"/>
          <w:szCs w:val="24"/>
        </w:rPr>
        <w:t>Расторжение Договора не является основанием для прекращения обязательств по оплате произведенных Управляющей организацией затрат (услуг и работ) во время действия настоящего Договора.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8. РАЗРЕШЕНИЕ СПОРОВ</w:t>
      </w:r>
    </w:p>
    <w:p w:rsidR="00B33987" w:rsidRPr="006D7490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8.1. Споры, возникающие по вопросам исполнения обязательств по настоящему Договору, решаются Сторонами путем переговоров.</w:t>
      </w:r>
    </w:p>
    <w:p w:rsidR="00B33987" w:rsidRPr="00A60B47" w:rsidRDefault="00B33987" w:rsidP="00F24F0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8.2. В случае не достижения согласия спор передается на рассмотрение Арбитражного суда </w:t>
      </w:r>
      <w:r>
        <w:rPr>
          <w:rFonts w:ascii="Times New Roman" w:hAnsi="Times New Roman" w:cs="Times New Roman"/>
          <w:sz w:val="24"/>
          <w:szCs w:val="24"/>
        </w:rPr>
        <w:t>Кемеровской</w:t>
      </w:r>
      <w:r w:rsidRPr="006D7490">
        <w:rPr>
          <w:rFonts w:ascii="Times New Roman" w:hAnsi="Times New Roman" w:cs="Times New Roman"/>
          <w:sz w:val="24"/>
          <w:szCs w:val="24"/>
        </w:rPr>
        <w:t xml:space="preserve"> области  в порядке, предусмотренном законодательством Российской Федерации.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 xml:space="preserve">8.2. В случае не достижения согласия спор передается на рассмотрение Арбитражного суда </w:t>
      </w:r>
      <w:r>
        <w:rPr>
          <w:rFonts w:ascii="Times New Roman" w:hAnsi="Times New Roman" w:cs="Times New Roman"/>
          <w:sz w:val="24"/>
          <w:szCs w:val="24"/>
        </w:rPr>
        <w:t>Кемеровской</w:t>
      </w:r>
      <w:r w:rsidRPr="006D7490">
        <w:rPr>
          <w:rFonts w:ascii="Times New Roman" w:hAnsi="Times New Roman" w:cs="Times New Roman"/>
          <w:sz w:val="24"/>
          <w:szCs w:val="24"/>
        </w:rPr>
        <w:t xml:space="preserve"> области  в порядке, предусмотренном законодательством Российской Федерации.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</w:rPr>
        <w:t>9. ПРОЧИЕ ПОЛОЖЕНИЯ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9.1. Любые  изменения и дополнения к настоящему Договору оформляются в письменной форме, подписываются уполномоченными  представителями Сторон и являются его неотъемлемой частью. Никакие устные договоренности Сторон не имеют силы.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sz w:val="24"/>
          <w:szCs w:val="24"/>
        </w:rPr>
        <w:t>9.2. Настоящий Договор составлен в двух экземплярах по одному для каждой из Сторон, оба экземпляра идентичны и имеют одинаковую юридическую силу.</w:t>
      </w:r>
    </w:p>
    <w:p w:rsidR="00B33987" w:rsidRPr="006D7490" w:rsidRDefault="00B33987" w:rsidP="00E66AA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877C9">
        <w:rPr>
          <w:rFonts w:ascii="Times New Roman" w:hAnsi="Times New Roman" w:cs="Times New Roman"/>
          <w:sz w:val="24"/>
          <w:szCs w:val="24"/>
        </w:rPr>
        <w:t>Приложения:</w:t>
      </w:r>
      <w:r w:rsidRPr="006D7490">
        <w:rPr>
          <w:rFonts w:ascii="OpenSymbol" w:hAnsi="OpenSymbol" w:cs="OpenSymbol"/>
          <w:sz w:val="24"/>
          <w:szCs w:val="24"/>
        </w:rPr>
        <w:t>•</w:t>
      </w:r>
      <w:r w:rsidRPr="006D7490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6D7490">
        <w:rPr>
          <w:rFonts w:ascii="Times New Roman" w:hAnsi="Times New Roman" w:cs="Times New Roman"/>
          <w:sz w:val="24"/>
          <w:szCs w:val="24"/>
        </w:rPr>
        <w:t>Перечень работ по содержанию и текущему ремонту (Приложения №1, №2).</w:t>
      </w:r>
      <w:r w:rsidRPr="006D7490">
        <w:rPr>
          <w:rFonts w:ascii="OpenSymbol" w:hAnsi="OpenSymbol" w:cs="OpenSymbol"/>
          <w:sz w:val="24"/>
          <w:szCs w:val="24"/>
        </w:rPr>
        <w:t>•</w:t>
      </w:r>
      <w:r w:rsidRPr="006D7490">
        <w:rPr>
          <w:rFonts w:ascii="Times New Roman" w:hAnsi="Times New Roman" w:cs="Times New Roman"/>
          <w:sz w:val="14"/>
          <w:szCs w:val="14"/>
        </w:rPr>
        <w:t xml:space="preserve">         </w:t>
      </w:r>
      <w:r>
        <w:rPr>
          <w:rFonts w:ascii="Times New Roman" w:hAnsi="Times New Roman" w:cs="Times New Roman"/>
          <w:sz w:val="24"/>
          <w:szCs w:val="24"/>
        </w:rPr>
        <w:t>Стоимость услуг</w:t>
      </w:r>
      <w:r w:rsidRPr="006D7490">
        <w:rPr>
          <w:rFonts w:ascii="Times New Roman" w:hAnsi="Times New Roman" w:cs="Times New Roman"/>
          <w:sz w:val="24"/>
          <w:szCs w:val="24"/>
        </w:rPr>
        <w:t xml:space="preserve"> на содержание и ремонт общего иму</w:t>
      </w:r>
      <w:r>
        <w:rPr>
          <w:rFonts w:ascii="Times New Roman" w:hAnsi="Times New Roman" w:cs="Times New Roman"/>
          <w:sz w:val="24"/>
          <w:szCs w:val="24"/>
        </w:rPr>
        <w:t xml:space="preserve">щества в многоквартирном доме </w:t>
      </w:r>
      <w:r w:rsidRPr="006D7490">
        <w:rPr>
          <w:rFonts w:ascii="Times New Roman" w:hAnsi="Times New Roman" w:cs="Times New Roman"/>
          <w:sz w:val="24"/>
          <w:szCs w:val="24"/>
        </w:rPr>
        <w:t>(Приложение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7490">
        <w:rPr>
          <w:rFonts w:ascii="Times New Roman" w:hAnsi="Times New Roman" w:cs="Times New Roman"/>
          <w:sz w:val="24"/>
          <w:szCs w:val="24"/>
        </w:rPr>
        <w:t>).</w:t>
      </w:r>
      <w:r w:rsidRPr="006D7490">
        <w:rPr>
          <w:rFonts w:ascii="OpenSymbol" w:hAnsi="OpenSymbol" w:cs="OpenSymbol"/>
          <w:sz w:val="24"/>
          <w:szCs w:val="24"/>
        </w:rPr>
        <w:t>•</w:t>
      </w:r>
      <w:r w:rsidRPr="006D7490">
        <w:rPr>
          <w:rFonts w:ascii="Times New Roman" w:hAnsi="Times New Roman" w:cs="Times New Roman"/>
          <w:sz w:val="14"/>
          <w:szCs w:val="14"/>
        </w:rPr>
        <w:t xml:space="preserve">         </w:t>
      </w:r>
      <w:r w:rsidRPr="006D7490">
        <w:rPr>
          <w:rFonts w:ascii="Times New Roman" w:hAnsi="Times New Roman" w:cs="Times New Roman"/>
          <w:sz w:val="24"/>
          <w:szCs w:val="24"/>
        </w:rPr>
        <w:t>План территории, закрепленной за ТСЖ.</w:t>
      </w:r>
    </w:p>
    <w:p w:rsidR="00B33987" w:rsidRPr="006D7490" w:rsidRDefault="00B33987" w:rsidP="006D749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490">
        <w:rPr>
          <w:rFonts w:ascii="Times New Roman" w:hAnsi="Times New Roman" w:cs="Times New Roman"/>
          <w:b/>
          <w:bCs/>
          <w:sz w:val="24"/>
          <w:szCs w:val="24"/>
          <w:lang w:val="en-US"/>
        </w:rPr>
        <w:t>10. РЕКВИЗИТЫ И ПОДПИСИ СТОРОН</w:t>
      </w:r>
    </w:p>
    <w:tbl>
      <w:tblPr>
        <w:tblpPr w:leftFromText="180" w:rightFromText="180" w:vertAnchor="text" w:horzAnchor="margin" w:tblpY="60"/>
        <w:tblW w:w="9781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CellMar>
          <w:left w:w="0" w:type="dxa"/>
          <w:right w:w="0" w:type="dxa"/>
        </w:tblCellMar>
        <w:tblLook w:val="00A0"/>
      </w:tblPr>
      <w:tblGrid>
        <w:gridCol w:w="4962"/>
        <w:gridCol w:w="4819"/>
      </w:tblGrid>
      <w:tr w:rsidR="00B33987" w:rsidRPr="00345AA0">
        <w:tc>
          <w:tcPr>
            <w:tcW w:w="4962" w:type="dxa"/>
          </w:tcPr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>Собственники помещений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>Многоквартиного  жилого дома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 xml:space="preserve">Юр. адрес:652770 </w:t>
            </w:r>
            <w:r w:rsidRPr="00345AA0">
              <w:rPr>
                <w:rFonts w:ascii="Arial" w:hAnsi="Arial" w:cs="Arial"/>
                <w:color w:val="000000"/>
                <w:sz w:val="20"/>
                <w:szCs w:val="20"/>
              </w:rPr>
              <w:t>Кемеровская область,Гурьевский район, г. Салаир, ул. Комсомольская, дом 19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 xml:space="preserve"> Почтовый адрес: 652770 </w:t>
            </w:r>
            <w:r w:rsidRPr="00345AA0">
              <w:rPr>
                <w:rFonts w:ascii="Arial" w:hAnsi="Arial" w:cs="Arial"/>
                <w:color w:val="000000"/>
                <w:sz w:val="20"/>
                <w:szCs w:val="20"/>
              </w:rPr>
              <w:t>Кемеровская область, Гурьевский район, г. Салаир,  ул.Комсомольская, дом 19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>Управляющая организация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>ООО УК «Жилфонд»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 xml:space="preserve">Юр. адрес:652770 </w:t>
            </w:r>
            <w:r w:rsidRPr="00345AA0">
              <w:rPr>
                <w:rFonts w:ascii="Arial" w:hAnsi="Arial" w:cs="Arial"/>
                <w:color w:val="000000"/>
                <w:sz w:val="20"/>
                <w:szCs w:val="20"/>
              </w:rPr>
              <w:t>Кемеровская область, Гурьевский район, г. Салаир, ул. Попова, д.18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 xml:space="preserve">Почтовый адрес: 652770 </w:t>
            </w:r>
            <w:r w:rsidRPr="00345AA0">
              <w:rPr>
                <w:rFonts w:ascii="Arial" w:hAnsi="Arial" w:cs="Arial"/>
                <w:color w:val="000000"/>
                <w:sz w:val="20"/>
                <w:szCs w:val="20"/>
              </w:rPr>
              <w:t>Кемеровская область, Гурьевский район, г. Салаир, ул. Попова, д.18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>ИНН:4202048838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  <w:r w:rsidRPr="00345AA0">
              <w:rPr>
                <w:rFonts w:ascii="Arial" w:hAnsi="Arial" w:cs="Arial"/>
                <w:sz w:val="20"/>
                <w:szCs w:val="20"/>
              </w:rPr>
              <w:t>КПП:420401001</w:t>
            </w:r>
          </w:p>
          <w:p w:rsidR="00B33987" w:rsidRPr="00345AA0" w:rsidRDefault="00B33987" w:rsidP="00345A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3987" w:rsidRPr="00D9583A" w:rsidRDefault="00B33987" w:rsidP="00E66AA8">
      <w:r w:rsidRPr="00D9583A">
        <w:rPr>
          <w:b/>
          <w:bCs/>
        </w:rPr>
        <w:t>12. ПОДПИСИ СТОРОН</w:t>
      </w:r>
    </w:p>
    <w:p w:rsidR="00B33987" w:rsidRDefault="00B33987" w:rsidP="00E66AA8">
      <w:pPr>
        <w:rPr>
          <w:lang w:val="en-US"/>
        </w:rPr>
      </w:pPr>
      <w:r>
        <w:t xml:space="preserve">От имени ТСЖ </w:t>
      </w:r>
      <w:r w:rsidRPr="003D7153">
        <w:rPr>
          <w:rFonts w:ascii="Times New Roman" w:hAnsi="Times New Roman" w:cs="Times New Roman"/>
          <w:sz w:val="24"/>
          <w:szCs w:val="24"/>
        </w:rPr>
        <w:t>«Эффект»</w:t>
      </w:r>
    </w:p>
    <w:p w:rsidR="00B33987" w:rsidRPr="0076332D" w:rsidRDefault="00B33987" w:rsidP="00E66AA8">
      <w:r>
        <w:t xml:space="preserve">Председатель правления ТСЖ </w:t>
      </w:r>
      <w:r w:rsidRPr="0076332D">
        <w:t>________________________</w:t>
      </w:r>
      <w:r>
        <w:t xml:space="preserve"> </w:t>
      </w:r>
    </w:p>
    <w:p w:rsidR="00B33987" w:rsidRPr="00D9583A" w:rsidRDefault="00B33987" w:rsidP="00E66AA8"/>
    <w:tbl>
      <w:tblPr>
        <w:tblW w:w="0" w:type="auto"/>
        <w:tblInd w:w="2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CellMar>
          <w:left w:w="0" w:type="dxa"/>
          <w:right w:w="0" w:type="dxa"/>
        </w:tblCellMar>
        <w:tblLook w:val="00A0"/>
      </w:tblPr>
      <w:tblGrid>
        <w:gridCol w:w="4752"/>
      </w:tblGrid>
      <w:tr w:rsidR="00B33987" w:rsidRPr="00345AA0">
        <w:tc>
          <w:tcPr>
            <w:tcW w:w="4752" w:type="dxa"/>
          </w:tcPr>
          <w:p w:rsidR="00B33987" w:rsidRPr="00345AA0" w:rsidRDefault="00B33987" w:rsidP="00BD60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3987" w:rsidRDefault="00B33987" w:rsidP="00E66AA8">
      <w:r>
        <w:t>От Управляющей организации ООО УК «Жилфонд»</w:t>
      </w:r>
    </w:p>
    <w:p w:rsidR="00B33987" w:rsidRDefault="00B33987" w:rsidP="00E66AA8">
      <w:r>
        <w:t>Генеральный директор _______________ Бакланов  Александр  Александрович.</w:t>
      </w:r>
    </w:p>
    <w:p w:rsidR="00B33987" w:rsidRPr="006D7490" w:rsidRDefault="00B33987" w:rsidP="006D7490"/>
    <w:sectPr w:rsidR="00B33987" w:rsidRPr="006D7490" w:rsidSect="001E636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490"/>
    <w:rsid w:val="0008436D"/>
    <w:rsid w:val="00113D05"/>
    <w:rsid w:val="00150E6E"/>
    <w:rsid w:val="001E2BD7"/>
    <w:rsid w:val="001E6363"/>
    <w:rsid w:val="002103B6"/>
    <w:rsid w:val="002237D7"/>
    <w:rsid w:val="00294A87"/>
    <w:rsid w:val="00334A4F"/>
    <w:rsid w:val="00345AA0"/>
    <w:rsid w:val="003D7153"/>
    <w:rsid w:val="003E0EB1"/>
    <w:rsid w:val="004346D1"/>
    <w:rsid w:val="006B0FC4"/>
    <w:rsid w:val="006D7490"/>
    <w:rsid w:val="0074027A"/>
    <w:rsid w:val="0076332D"/>
    <w:rsid w:val="007C4B68"/>
    <w:rsid w:val="007D2C09"/>
    <w:rsid w:val="00877271"/>
    <w:rsid w:val="008877BC"/>
    <w:rsid w:val="00991BD5"/>
    <w:rsid w:val="009B69D8"/>
    <w:rsid w:val="00A60B47"/>
    <w:rsid w:val="00A877C9"/>
    <w:rsid w:val="00B33987"/>
    <w:rsid w:val="00B71E97"/>
    <w:rsid w:val="00B91168"/>
    <w:rsid w:val="00BD60D0"/>
    <w:rsid w:val="00BE396F"/>
    <w:rsid w:val="00C26EF4"/>
    <w:rsid w:val="00C81714"/>
    <w:rsid w:val="00D778E4"/>
    <w:rsid w:val="00D9583A"/>
    <w:rsid w:val="00E33E86"/>
    <w:rsid w:val="00E66AA8"/>
    <w:rsid w:val="00F24F08"/>
    <w:rsid w:val="00F3636B"/>
    <w:rsid w:val="00FA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96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F24F08"/>
    <w:pPr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4F08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standard">
    <w:name w:val="standard"/>
    <w:basedOn w:val="Normal"/>
    <w:uiPriority w:val="99"/>
    <w:rsid w:val="006D749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textbody">
    <w:name w:val="textbody"/>
    <w:basedOn w:val="Normal"/>
    <w:uiPriority w:val="99"/>
    <w:rsid w:val="006D749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emptablestyle">
    <w:name w:val="temp_table_style"/>
    <w:uiPriority w:val="99"/>
    <w:rsid w:val="00E66AA8"/>
    <w:pPr>
      <w:spacing w:after="200" w:line="276" w:lineRule="auto"/>
    </w:pPr>
    <w:rPr>
      <w:rFonts w:ascii="Arial" w:hAnsi="Arial" w:cs="Arial"/>
      <w:sz w:val="20"/>
      <w:szCs w:val="20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B0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F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00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8</Pages>
  <Words>3259</Words>
  <Characters>18581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</cp:lastModifiedBy>
  <cp:revision>4</cp:revision>
  <cp:lastPrinted>2015-06-21T09:40:00Z</cp:lastPrinted>
  <dcterms:created xsi:type="dcterms:W3CDTF">2015-06-21T09:12:00Z</dcterms:created>
  <dcterms:modified xsi:type="dcterms:W3CDTF">2016-02-19T07:46:00Z</dcterms:modified>
</cp:coreProperties>
</file>